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89" w:rsidRPr="001B1359" w:rsidRDefault="001B1359" w:rsidP="000D0A89">
      <w:pPr>
        <w:spacing w:line="276" w:lineRule="auto"/>
        <w:jc w:val="center"/>
        <w:rPr>
          <w:b/>
          <w:szCs w:val="24"/>
          <w:u w:val="single"/>
          <w:lang w:val="es-MX"/>
        </w:rPr>
      </w:pPr>
      <w:r w:rsidRPr="001B1359">
        <w:rPr>
          <w:b/>
          <w:szCs w:val="24"/>
          <w:u w:val="single"/>
          <w:lang w:val="es-MX"/>
        </w:rPr>
        <w:t xml:space="preserve">CURSO  INDEPENDIENTE DE </w:t>
      </w:r>
      <w:r w:rsidR="0060462D" w:rsidRPr="001B1359">
        <w:rPr>
          <w:b/>
          <w:szCs w:val="24"/>
          <w:u w:val="single"/>
          <w:lang w:val="es-MX"/>
        </w:rPr>
        <w:t>DOCTORADO</w:t>
      </w:r>
      <w:r w:rsidR="00A42771">
        <w:rPr>
          <w:b/>
          <w:szCs w:val="24"/>
          <w:u w:val="single"/>
          <w:lang w:val="es-MX"/>
        </w:rPr>
        <w:t xml:space="preserve"> – Primer semestre de 2018</w:t>
      </w:r>
      <w:bookmarkStart w:id="0" w:name="_GoBack"/>
      <w:bookmarkEnd w:id="0"/>
      <w:r w:rsidRPr="001B1359">
        <w:rPr>
          <w:b/>
          <w:szCs w:val="24"/>
          <w:u w:val="single"/>
          <w:lang w:val="es-MX"/>
        </w:rPr>
        <w:t>-</w:t>
      </w:r>
    </w:p>
    <w:p w:rsidR="001B1359" w:rsidRPr="001B1359" w:rsidRDefault="001B1359" w:rsidP="000D0A89">
      <w:pPr>
        <w:spacing w:line="276" w:lineRule="auto"/>
        <w:jc w:val="center"/>
        <w:rPr>
          <w:b/>
          <w:szCs w:val="24"/>
          <w:u w:val="single"/>
          <w:lang w:val="es-MX"/>
        </w:rPr>
      </w:pPr>
    </w:p>
    <w:p w:rsidR="001B1359" w:rsidRPr="001B1359" w:rsidRDefault="001B1359" w:rsidP="000D0A89">
      <w:pPr>
        <w:spacing w:line="276" w:lineRule="auto"/>
        <w:jc w:val="center"/>
        <w:rPr>
          <w:b/>
          <w:szCs w:val="24"/>
          <w:u w:val="single"/>
          <w:lang w:val="es-MX"/>
        </w:rPr>
      </w:pPr>
    </w:p>
    <w:p w:rsidR="001B1359" w:rsidRPr="001B1359" w:rsidRDefault="001B1359" w:rsidP="001B1359">
      <w:pPr>
        <w:keepNext/>
        <w:spacing w:line="360" w:lineRule="atLeast"/>
        <w:jc w:val="both"/>
        <w:outlineLvl w:val="3"/>
        <w:rPr>
          <w:b/>
          <w:bCs/>
          <w:color w:val="000000"/>
          <w:szCs w:val="24"/>
          <w:u w:val="single"/>
        </w:rPr>
      </w:pPr>
      <w:r w:rsidRPr="001B1359">
        <w:rPr>
          <w:b/>
          <w:bCs/>
          <w:color w:val="000000"/>
          <w:szCs w:val="24"/>
        </w:rPr>
        <w:t xml:space="preserve"> </w:t>
      </w: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1B1359" w:rsidRPr="001B1359" w:rsidTr="006327A7">
        <w:trPr>
          <w:trHeight w:val="1980"/>
        </w:trPr>
        <w:tc>
          <w:tcPr>
            <w:tcW w:w="8460" w:type="dxa"/>
          </w:tcPr>
          <w:p w:rsidR="001B1359" w:rsidRPr="001B1359" w:rsidRDefault="001B1359" w:rsidP="001B1359">
            <w:pPr>
              <w:spacing w:before="100" w:beforeAutospacing="1" w:after="100" w:afterAutospacing="1" w:line="285" w:lineRule="atLeast"/>
              <w:jc w:val="center"/>
              <w:rPr>
                <w:color w:val="000000"/>
                <w:szCs w:val="24"/>
              </w:rPr>
            </w:pPr>
          </w:p>
          <w:p w:rsidR="001B1359" w:rsidRPr="001B1359" w:rsidRDefault="001B1359" w:rsidP="001B1359">
            <w:pPr>
              <w:spacing w:before="100" w:beforeAutospacing="1" w:after="100" w:afterAutospacing="1" w:line="285" w:lineRule="atLeast"/>
              <w:jc w:val="center"/>
              <w:rPr>
                <w:color w:val="000080"/>
                <w:szCs w:val="24"/>
              </w:rPr>
            </w:pPr>
            <w:r w:rsidRPr="001B1359">
              <w:rPr>
                <w:color w:val="000080"/>
                <w:szCs w:val="24"/>
              </w:rPr>
              <w:t>Con validez para el doctorad</w:t>
            </w:r>
            <w:r w:rsidR="003266B7">
              <w:rPr>
                <w:color w:val="000080"/>
                <w:szCs w:val="24"/>
              </w:rPr>
              <w:t>o y validez general  de Teoría G</w:t>
            </w:r>
            <w:r w:rsidRPr="001B1359">
              <w:rPr>
                <w:color w:val="000080"/>
                <w:szCs w:val="24"/>
              </w:rPr>
              <w:t>eneral del Derecho, Filosofía del Derecho y Carrera Docente</w:t>
            </w:r>
          </w:p>
          <w:p w:rsidR="001B1359" w:rsidRPr="001B1359" w:rsidRDefault="001B1359" w:rsidP="001B1359">
            <w:pPr>
              <w:spacing w:before="100" w:beforeAutospacing="1" w:after="100" w:afterAutospacing="1" w:line="285" w:lineRule="atLeast"/>
              <w:rPr>
                <w:color w:val="000000"/>
                <w:szCs w:val="24"/>
              </w:rPr>
            </w:pPr>
          </w:p>
        </w:tc>
      </w:tr>
    </w:tbl>
    <w:p w:rsidR="001B1359" w:rsidRPr="001B1359" w:rsidRDefault="001B1359" w:rsidP="001B1359">
      <w:pPr>
        <w:spacing w:line="285" w:lineRule="atLeast"/>
        <w:rPr>
          <w:color w:val="444444"/>
          <w:szCs w:val="24"/>
        </w:rPr>
      </w:pPr>
      <w:r w:rsidRPr="001B1359">
        <w:rPr>
          <w:color w:val="000000"/>
          <w:szCs w:val="24"/>
        </w:rPr>
        <w:t xml:space="preserve">   </w:t>
      </w:r>
    </w:p>
    <w:p w:rsidR="001B1359" w:rsidRPr="001B1359" w:rsidRDefault="001B1359" w:rsidP="001B1359">
      <w:pPr>
        <w:spacing w:line="285" w:lineRule="atLeast"/>
        <w:jc w:val="both"/>
        <w:rPr>
          <w:color w:val="000000"/>
          <w:szCs w:val="24"/>
        </w:rPr>
      </w:pPr>
      <w:r w:rsidRPr="001B1359">
        <w:rPr>
          <w:color w:val="000000"/>
          <w:szCs w:val="24"/>
        </w:rPr>
        <w:t>                          </w:t>
      </w:r>
      <w:r w:rsidRPr="001B1359">
        <w:rPr>
          <w:b/>
          <w:bCs/>
          <w:color w:val="000000"/>
          <w:szCs w:val="24"/>
        </w:rPr>
        <w:t xml:space="preserve">Dictado  por </w:t>
      </w:r>
      <w:smartTag w:uri="urn:schemas-microsoft-com:office:smarttags" w:element="PersonName">
        <w:smartTagPr>
          <w:attr w:name="ProductID" w:val="la Dra. Diana"/>
        </w:smartTagPr>
        <w:r w:rsidRPr="001B1359">
          <w:rPr>
            <w:b/>
            <w:bCs/>
            <w:color w:val="000000"/>
            <w:szCs w:val="24"/>
          </w:rPr>
          <w:t>la Dra. Diana</w:t>
        </w:r>
      </w:smartTag>
      <w:r w:rsidRPr="001B1359">
        <w:rPr>
          <w:b/>
          <w:bCs/>
          <w:color w:val="000000"/>
          <w:szCs w:val="24"/>
        </w:rPr>
        <w:t> Cañal</w:t>
      </w:r>
      <w:r w:rsidRPr="001B1359">
        <w:rPr>
          <w:color w:val="000000"/>
          <w:szCs w:val="24"/>
        </w:rPr>
        <w:t>  </w:t>
      </w:r>
    </w:p>
    <w:p w:rsidR="001B1359" w:rsidRPr="001B1359" w:rsidRDefault="001B1359" w:rsidP="001B1359">
      <w:pPr>
        <w:spacing w:line="285" w:lineRule="atLeast"/>
        <w:jc w:val="both"/>
        <w:rPr>
          <w:color w:val="000000"/>
          <w:szCs w:val="24"/>
        </w:rPr>
      </w:pPr>
    </w:p>
    <w:p w:rsidR="001B1359" w:rsidRPr="001B1359" w:rsidRDefault="001B1359" w:rsidP="001B1359">
      <w:pPr>
        <w:spacing w:line="285" w:lineRule="atLeast"/>
        <w:jc w:val="both"/>
        <w:rPr>
          <w:color w:val="000000"/>
          <w:szCs w:val="24"/>
        </w:rPr>
      </w:pPr>
    </w:p>
    <w:p w:rsidR="001B1359" w:rsidRPr="001B1359" w:rsidRDefault="001B1359" w:rsidP="001B1359">
      <w:pPr>
        <w:spacing w:line="285" w:lineRule="atLeast"/>
        <w:jc w:val="both"/>
        <w:rPr>
          <w:color w:val="000000"/>
          <w:szCs w:val="24"/>
        </w:rPr>
      </w:pPr>
    </w:p>
    <w:p w:rsidR="001B1359" w:rsidRPr="001B1359" w:rsidRDefault="001B1359" w:rsidP="001B1359">
      <w:pPr>
        <w:spacing w:line="285" w:lineRule="atLeast"/>
        <w:ind w:left="360"/>
        <w:jc w:val="both"/>
        <w:rPr>
          <w:color w:val="000000"/>
          <w:szCs w:val="24"/>
        </w:rPr>
      </w:pPr>
      <w:r w:rsidRPr="001B1359">
        <w:rPr>
          <w:b/>
          <w:bCs/>
          <w:color w:val="000000"/>
          <w:szCs w:val="24"/>
        </w:rPr>
        <w:t>OBJETIVOS:   </w:t>
      </w:r>
      <w:r w:rsidRPr="001B1359">
        <w:rPr>
          <w:color w:val="000000"/>
          <w:szCs w:val="24"/>
        </w:rPr>
        <w:t>       </w:t>
      </w:r>
    </w:p>
    <w:p w:rsidR="001B1359" w:rsidRPr="001B1359" w:rsidRDefault="001B1359" w:rsidP="001B1359">
      <w:pPr>
        <w:spacing w:line="285" w:lineRule="atLeast"/>
        <w:ind w:left="360"/>
        <w:jc w:val="both"/>
        <w:rPr>
          <w:color w:val="444444"/>
          <w:szCs w:val="24"/>
        </w:rPr>
      </w:pPr>
      <w:r w:rsidRPr="001B1359">
        <w:rPr>
          <w:color w:val="000000"/>
          <w:szCs w:val="24"/>
        </w:rPr>
        <w:t>      </w:t>
      </w:r>
    </w:p>
    <w:p w:rsidR="001B1359" w:rsidRPr="001B1359" w:rsidRDefault="001B1359" w:rsidP="001B1359">
      <w:pPr>
        <w:spacing w:line="285" w:lineRule="atLeast"/>
        <w:jc w:val="both"/>
        <w:rPr>
          <w:color w:val="444444"/>
          <w:szCs w:val="24"/>
        </w:rPr>
      </w:pPr>
      <w:r w:rsidRPr="001B1359">
        <w:rPr>
          <w:color w:val="000000"/>
          <w:szCs w:val="24"/>
        </w:rPr>
        <w:t xml:space="preserve">            Tal como en el título se indica, se procurará en el presente curso un análisis evolutivo de las diferentes teorías </w:t>
      </w:r>
      <w:proofErr w:type="spellStart"/>
      <w:r w:rsidRPr="001B1359">
        <w:rPr>
          <w:color w:val="000000"/>
          <w:szCs w:val="24"/>
        </w:rPr>
        <w:t>jusfilosóficas</w:t>
      </w:r>
      <w:proofErr w:type="spellEnd"/>
      <w:r w:rsidRPr="001B1359">
        <w:rPr>
          <w:color w:val="000000"/>
          <w:szCs w:val="24"/>
        </w:rPr>
        <w:t>, expresando también la oferente una línea personal. Del mismo modo, será alentado el alumnado a perfilar juicios propios, no solo en relación con las escuelas analizadas, sino también en la elaboración de nuevas corrientes de pensamiento.</w:t>
      </w:r>
    </w:p>
    <w:p w:rsidR="001B1359" w:rsidRPr="001B1359" w:rsidRDefault="001B1359" w:rsidP="001B1359">
      <w:pPr>
        <w:spacing w:line="285" w:lineRule="atLeast"/>
        <w:jc w:val="both"/>
        <w:rPr>
          <w:color w:val="000000"/>
          <w:szCs w:val="24"/>
        </w:rPr>
      </w:pPr>
      <w:r w:rsidRPr="001B1359">
        <w:rPr>
          <w:color w:val="000000"/>
          <w:szCs w:val="24"/>
        </w:rPr>
        <w:t> </w:t>
      </w:r>
    </w:p>
    <w:p w:rsidR="001B1359" w:rsidRPr="001B1359" w:rsidRDefault="001B1359" w:rsidP="001B1359">
      <w:pPr>
        <w:spacing w:line="285" w:lineRule="atLeast"/>
        <w:jc w:val="both"/>
        <w:rPr>
          <w:color w:val="444444"/>
          <w:szCs w:val="24"/>
        </w:rPr>
      </w:pPr>
    </w:p>
    <w:p w:rsidR="001B1359" w:rsidRPr="001B1359" w:rsidRDefault="001B1359" w:rsidP="001B1359">
      <w:pPr>
        <w:spacing w:line="285" w:lineRule="atLeast"/>
        <w:jc w:val="both"/>
        <w:rPr>
          <w:color w:val="444444"/>
          <w:szCs w:val="24"/>
        </w:rPr>
      </w:pPr>
      <w:r w:rsidRPr="001B1359">
        <w:rPr>
          <w:b/>
          <w:bCs/>
          <w:color w:val="000000"/>
          <w:szCs w:val="24"/>
        </w:rPr>
        <w:t>DURACION:</w:t>
      </w:r>
    </w:p>
    <w:p w:rsidR="001B1359" w:rsidRPr="001B1359" w:rsidRDefault="001B1359" w:rsidP="001B1359">
      <w:pPr>
        <w:spacing w:line="285" w:lineRule="atLeast"/>
        <w:jc w:val="both"/>
        <w:rPr>
          <w:color w:val="000000"/>
          <w:szCs w:val="24"/>
        </w:rPr>
      </w:pPr>
      <w:r w:rsidRPr="001B1359">
        <w:rPr>
          <w:color w:val="000000"/>
          <w:szCs w:val="24"/>
        </w:rPr>
        <w:t>            Se dictarán 30  horas de clase, viernes por medio, de 17 a 21 </w:t>
      </w:r>
      <w:proofErr w:type="spellStart"/>
      <w:r w:rsidRPr="001B1359">
        <w:rPr>
          <w:color w:val="000000"/>
          <w:szCs w:val="24"/>
        </w:rPr>
        <w:t>hs</w:t>
      </w:r>
      <w:proofErr w:type="spellEnd"/>
      <w:r w:rsidRPr="001B1359">
        <w:rPr>
          <w:color w:val="000000"/>
          <w:szCs w:val="24"/>
        </w:rPr>
        <w:t>.</w:t>
      </w:r>
    </w:p>
    <w:p w:rsidR="001B1359" w:rsidRPr="001B1359" w:rsidRDefault="001B1359" w:rsidP="001B1359">
      <w:pPr>
        <w:spacing w:line="285" w:lineRule="atLeast"/>
        <w:jc w:val="both"/>
        <w:rPr>
          <w:b/>
          <w:color w:val="444444"/>
          <w:szCs w:val="24"/>
        </w:rPr>
      </w:pPr>
      <w:r w:rsidRPr="001B1359">
        <w:rPr>
          <w:b/>
          <w:color w:val="000000"/>
          <w:szCs w:val="24"/>
        </w:rPr>
        <w:t xml:space="preserve">           </w:t>
      </w:r>
    </w:p>
    <w:p w:rsidR="001B1359" w:rsidRPr="001B1359" w:rsidRDefault="001B1359" w:rsidP="001B1359">
      <w:pPr>
        <w:spacing w:line="285" w:lineRule="atLeast"/>
        <w:jc w:val="both"/>
        <w:rPr>
          <w:color w:val="000000"/>
          <w:szCs w:val="24"/>
        </w:rPr>
      </w:pPr>
      <w:r w:rsidRPr="001B1359">
        <w:rPr>
          <w:color w:val="000000"/>
          <w:szCs w:val="24"/>
        </w:rPr>
        <w:t> </w:t>
      </w:r>
    </w:p>
    <w:p w:rsidR="001B1359" w:rsidRPr="001B1359" w:rsidRDefault="001B1359" w:rsidP="001B1359">
      <w:pPr>
        <w:spacing w:line="285" w:lineRule="atLeast"/>
        <w:jc w:val="both"/>
        <w:rPr>
          <w:color w:val="444444"/>
          <w:szCs w:val="24"/>
        </w:rPr>
      </w:pPr>
    </w:p>
    <w:p w:rsidR="001B1359" w:rsidRPr="001B1359" w:rsidRDefault="001B1359" w:rsidP="001B1359">
      <w:pPr>
        <w:spacing w:line="285" w:lineRule="atLeast"/>
        <w:jc w:val="both"/>
        <w:rPr>
          <w:color w:val="444444"/>
          <w:szCs w:val="24"/>
        </w:rPr>
      </w:pPr>
      <w:r w:rsidRPr="001B1359">
        <w:rPr>
          <w:b/>
          <w:bCs/>
          <w:color w:val="000000"/>
          <w:szCs w:val="24"/>
        </w:rPr>
        <w:t>EVALUACION</w:t>
      </w:r>
    </w:p>
    <w:p w:rsidR="001B1359" w:rsidRPr="001B1359" w:rsidRDefault="001B1359" w:rsidP="001B1359">
      <w:pPr>
        <w:spacing w:line="285" w:lineRule="atLeast"/>
        <w:jc w:val="both"/>
        <w:rPr>
          <w:color w:val="444444"/>
          <w:szCs w:val="24"/>
        </w:rPr>
      </w:pPr>
      <w:r w:rsidRPr="001B1359">
        <w:rPr>
          <w:color w:val="000000"/>
          <w:szCs w:val="24"/>
        </w:rPr>
        <w:t>             Los participantes realizarán una monografía o tesis final, la que será calificada por la docente que dicta el curso.</w:t>
      </w:r>
    </w:p>
    <w:p w:rsidR="001B1359" w:rsidRPr="001B1359" w:rsidRDefault="001B1359" w:rsidP="001B1359">
      <w:pPr>
        <w:rPr>
          <w:color w:val="444444"/>
          <w:szCs w:val="24"/>
        </w:rPr>
      </w:pPr>
      <w:r w:rsidRPr="001B1359">
        <w:rPr>
          <w:color w:val="000000"/>
          <w:szCs w:val="24"/>
        </w:rPr>
        <w:t> </w:t>
      </w:r>
    </w:p>
    <w:p w:rsidR="000D0A89" w:rsidRPr="001B1359" w:rsidRDefault="000D0A89" w:rsidP="000D0A89">
      <w:pPr>
        <w:spacing w:line="276" w:lineRule="auto"/>
        <w:jc w:val="both"/>
        <w:rPr>
          <w:b/>
          <w:szCs w:val="24"/>
          <w:u w:val="single"/>
          <w:lang w:val="es-MX"/>
        </w:rPr>
      </w:pPr>
    </w:p>
    <w:p w:rsidR="00637CEE" w:rsidRPr="001B1359" w:rsidRDefault="001B1359" w:rsidP="000D0A89">
      <w:pPr>
        <w:spacing w:line="276" w:lineRule="auto"/>
        <w:jc w:val="both"/>
        <w:rPr>
          <w:b/>
          <w:szCs w:val="24"/>
          <w:u w:val="single"/>
          <w:lang w:val="es-MX"/>
        </w:rPr>
      </w:pPr>
      <w:r>
        <w:rPr>
          <w:b/>
          <w:szCs w:val="24"/>
          <w:u w:val="single"/>
          <w:lang w:val="es-MX"/>
        </w:rPr>
        <w:t>PRIMERA PARTE</w:t>
      </w:r>
    </w:p>
    <w:p w:rsidR="0060462D" w:rsidRPr="001B1359" w:rsidRDefault="0060462D" w:rsidP="000D0A89">
      <w:pPr>
        <w:spacing w:line="276" w:lineRule="auto"/>
        <w:jc w:val="both"/>
        <w:rPr>
          <w:b/>
          <w:szCs w:val="24"/>
          <w:u w:val="single"/>
          <w:lang w:val="es-MX"/>
        </w:rPr>
      </w:pPr>
    </w:p>
    <w:p w:rsidR="0060462D" w:rsidRPr="005F74CF" w:rsidRDefault="0060462D" w:rsidP="005F74CF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szCs w:val="24"/>
          <w:u w:val="single"/>
          <w:lang w:val="es-MX"/>
        </w:rPr>
      </w:pPr>
      <w:r w:rsidRPr="005F74CF">
        <w:rPr>
          <w:b/>
          <w:szCs w:val="24"/>
          <w:u w:val="single"/>
          <w:lang w:val="es-MX"/>
        </w:rPr>
        <w:t>FILOSOFÍA DEL DERECHO (30 HS.):</w:t>
      </w:r>
    </w:p>
    <w:p w:rsidR="005F74CF" w:rsidRDefault="0060462D" w:rsidP="000D0A89">
      <w:pPr>
        <w:spacing w:line="276" w:lineRule="auto"/>
        <w:jc w:val="both"/>
        <w:rPr>
          <w:szCs w:val="24"/>
          <w:lang w:val="es-MX"/>
        </w:rPr>
      </w:pPr>
      <w:r w:rsidRPr="001B1359">
        <w:rPr>
          <w:szCs w:val="24"/>
          <w:lang w:val="es-MX"/>
        </w:rPr>
        <w:t xml:space="preserve">El problema del conocimiento: la cuestión gnoseológica. La cuestión de la verdad: absoluta y relativa. La utilidad de las teorías y su papel en la descripción de “lo” real. La seguridad jurídica y la cuestión de  la certeza. El derecho como norma. El derecho </w:t>
      </w:r>
      <w:r w:rsidR="00B27F3C" w:rsidRPr="001B1359">
        <w:rPr>
          <w:szCs w:val="24"/>
          <w:lang w:val="es-MX"/>
        </w:rPr>
        <w:t xml:space="preserve">como un sistema (versión </w:t>
      </w:r>
      <w:proofErr w:type="spellStart"/>
      <w:r w:rsidR="00B27F3C" w:rsidRPr="001B1359">
        <w:rPr>
          <w:szCs w:val="24"/>
          <w:lang w:val="es-MX"/>
        </w:rPr>
        <w:t>Spes</w:t>
      </w:r>
      <w:proofErr w:type="spellEnd"/>
      <w:r w:rsidR="00B27F3C" w:rsidRPr="001B1359">
        <w:rPr>
          <w:szCs w:val="24"/>
          <w:lang w:val="es-MX"/>
        </w:rPr>
        <w:t xml:space="preserve"> de la teoría de sistemas). El qué es, el cómo es, el cómo funciona y el cómo se aplica el derecho: distintos niveles acerca de un mismo fenómeno. La independencia judicial, dentro  del propio estamento: la no </w:t>
      </w:r>
      <w:proofErr w:type="spellStart"/>
      <w:r w:rsidR="00B27F3C" w:rsidRPr="001B1359">
        <w:rPr>
          <w:szCs w:val="24"/>
          <w:lang w:val="es-MX"/>
        </w:rPr>
        <w:t>vinculancia</w:t>
      </w:r>
      <w:proofErr w:type="spellEnd"/>
      <w:r w:rsidR="00B27F3C" w:rsidRPr="001B1359">
        <w:rPr>
          <w:szCs w:val="24"/>
          <w:lang w:val="es-MX"/>
        </w:rPr>
        <w:t xml:space="preserve"> de los precedentes de la CSJN, de la Corte Interamericana de Derechos Humanos y de las cortes provinciales, así como de los fallos plenarios. La tensión entre normas de fondo y de forma. Las escuelas jurídicas y el resultado de la visión del derecho del trabajo según cada una de ellas. La hipótesis de derecho normal. La eficacia del derecho. La visión de la Escuela </w:t>
      </w:r>
      <w:proofErr w:type="spellStart"/>
      <w:r w:rsidR="00B27F3C" w:rsidRPr="001B1359">
        <w:rPr>
          <w:szCs w:val="24"/>
          <w:lang w:val="es-MX"/>
        </w:rPr>
        <w:t>Spes</w:t>
      </w:r>
      <w:proofErr w:type="spellEnd"/>
      <w:r w:rsidR="00B27F3C" w:rsidRPr="001B1359">
        <w:rPr>
          <w:szCs w:val="24"/>
          <w:lang w:val="es-MX"/>
        </w:rPr>
        <w:t xml:space="preserve">. </w:t>
      </w:r>
    </w:p>
    <w:p w:rsidR="005F74CF" w:rsidRDefault="005F74CF" w:rsidP="000D0A89">
      <w:pPr>
        <w:spacing w:line="276" w:lineRule="auto"/>
        <w:jc w:val="both"/>
        <w:rPr>
          <w:szCs w:val="24"/>
          <w:lang w:val="es-MX"/>
        </w:rPr>
      </w:pPr>
    </w:p>
    <w:p w:rsidR="00B27F3C" w:rsidRPr="005F74CF" w:rsidRDefault="005F74CF" w:rsidP="000D0A89">
      <w:pPr>
        <w:spacing w:line="276" w:lineRule="auto"/>
        <w:jc w:val="both"/>
        <w:rPr>
          <w:szCs w:val="24"/>
          <w:lang w:val="es-MX"/>
        </w:rPr>
      </w:pPr>
      <w:r w:rsidRPr="005F74CF">
        <w:rPr>
          <w:szCs w:val="24"/>
          <w:lang w:val="es-MX"/>
        </w:rPr>
        <w:t xml:space="preserve">     </w:t>
      </w:r>
      <w:r w:rsidRPr="005F74CF">
        <w:rPr>
          <w:b/>
          <w:szCs w:val="24"/>
          <w:lang w:val="es-MX"/>
        </w:rPr>
        <w:t>B)</w:t>
      </w:r>
      <w:r>
        <w:rPr>
          <w:b/>
          <w:szCs w:val="24"/>
          <w:u w:val="single"/>
          <w:lang w:val="es-MX"/>
        </w:rPr>
        <w:t xml:space="preserve">  </w:t>
      </w:r>
      <w:r w:rsidR="00B27F3C" w:rsidRPr="001B1359">
        <w:rPr>
          <w:b/>
          <w:szCs w:val="24"/>
          <w:u w:val="single"/>
          <w:lang w:val="es-MX"/>
        </w:rPr>
        <w:t>ANÁLISIS DE LA EVOLUCIÓN TEÓRICA DE LA FILOSOFÍA:</w:t>
      </w:r>
    </w:p>
    <w:p w:rsidR="00C17CC8" w:rsidRPr="001B1359" w:rsidRDefault="00AA7DC5" w:rsidP="000D0A89">
      <w:pPr>
        <w:spacing w:line="276" w:lineRule="auto"/>
        <w:jc w:val="both"/>
        <w:rPr>
          <w:szCs w:val="24"/>
          <w:lang w:val="es-MX"/>
        </w:rPr>
      </w:pPr>
      <w:r w:rsidRPr="001B1359">
        <w:rPr>
          <w:szCs w:val="24"/>
          <w:lang w:val="es-MX"/>
        </w:rPr>
        <w:t xml:space="preserve">Rangos </w:t>
      </w:r>
      <w:proofErr w:type="spellStart"/>
      <w:r w:rsidRPr="001B1359">
        <w:rPr>
          <w:szCs w:val="24"/>
          <w:lang w:val="es-MX"/>
        </w:rPr>
        <w:t>epocales</w:t>
      </w:r>
      <w:proofErr w:type="spellEnd"/>
      <w:r w:rsidRPr="001B1359">
        <w:rPr>
          <w:szCs w:val="24"/>
          <w:lang w:val="es-MX"/>
        </w:rPr>
        <w:t xml:space="preserve"> (estructuras de paradigmas </w:t>
      </w:r>
      <w:r w:rsidR="00677084" w:rsidRPr="001B1359">
        <w:rPr>
          <w:szCs w:val="24"/>
          <w:lang w:val="es-MX"/>
        </w:rPr>
        <w:t>según las distintas</w:t>
      </w:r>
      <w:r w:rsidRPr="001B1359">
        <w:rPr>
          <w:szCs w:val="24"/>
          <w:lang w:val="es-MX"/>
        </w:rPr>
        <w:t xml:space="preserve"> épocas):</w:t>
      </w:r>
    </w:p>
    <w:p w:rsidR="00AA7DC5" w:rsidRPr="001B1359" w:rsidRDefault="00AA7DC5" w:rsidP="00AE6F9E">
      <w:pPr>
        <w:pStyle w:val="Prrafodelista"/>
        <w:numPr>
          <w:ilvl w:val="0"/>
          <w:numId w:val="2"/>
        </w:numPr>
        <w:spacing w:line="276" w:lineRule="auto"/>
        <w:jc w:val="both"/>
        <w:rPr>
          <w:szCs w:val="24"/>
          <w:lang w:val="es-MX"/>
        </w:rPr>
      </w:pPr>
      <w:r w:rsidRPr="001B1359">
        <w:rPr>
          <w:szCs w:val="24"/>
          <w:lang w:val="es-MX"/>
        </w:rPr>
        <w:t xml:space="preserve">La Antigüedad: presocráticos, los milesios, </w:t>
      </w:r>
      <w:r w:rsidR="003266B7">
        <w:rPr>
          <w:szCs w:val="24"/>
          <w:lang w:val="es-MX"/>
        </w:rPr>
        <w:t xml:space="preserve"> </w:t>
      </w:r>
      <w:r w:rsidRPr="001B1359">
        <w:rPr>
          <w:szCs w:val="24"/>
          <w:lang w:val="es-MX"/>
        </w:rPr>
        <w:t>Aristóteles, Platón, doctrinas epicúreas y estoicas.</w:t>
      </w:r>
    </w:p>
    <w:p w:rsidR="005F74CF" w:rsidRDefault="00AA7DC5" w:rsidP="00AE6F9E">
      <w:pPr>
        <w:pStyle w:val="Prrafodelista"/>
        <w:numPr>
          <w:ilvl w:val="0"/>
          <w:numId w:val="2"/>
        </w:numPr>
        <w:spacing w:line="276" w:lineRule="auto"/>
        <w:jc w:val="both"/>
        <w:rPr>
          <w:szCs w:val="24"/>
          <w:lang w:val="es-MX"/>
        </w:rPr>
      </w:pPr>
      <w:r w:rsidRPr="005F74CF">
        <w:rPr>
          <w:szCs w:val="24"/>
          <w:lang w:val="es-MX"/>
        </w:rPr>
        <w:t xml:space="preserve"> Renacimiento: enfoque filosófico-lite</w:t>
      </w:r>
      <w:r w:rsidR="00677084" w:rsidRPr="005F74CF">
        <w:rPr>
          <w:szCs w:val="24"/>
          <w:lang w:val="es-MX"/>
        </w:rPr>
        <w:t>r</w:t>
      </w:r>
      <w:r w:rsidRPr="005F74CF">
        <w:rPr>
          <w:szCs w:val="24"/>
          <w:lang w:val="es-MX"/>
        </w:rPr>
        <w:t xml:space="preserve">ario, espacios </w:t>
      </w:r>
      <w:r w:rsidR="005F74CF">
        <w:rPr>
          <w:szCs w:val="24"/>
          <w:lang w:val="es-MX"/>
        </w:rPr>
        <w:t xml:space="preserve">de generación del conocimiento </w:t>
      </w:r>
    </w:p>
    <w:p w:rsidR="00677084" w:rsidRPr="005F74CF" w:rsidRDefault="00AA7DC5" w:rsidP="00AE6F9E">
      <w:pPr>
        <w:pStyle w:val="Prrafodelista"/>
        <w:numPr>
          <w:ilvl w:val="0"/>
          <w:numId w:val="2"/>
        </w:numPr>
        <w:spacing w:line="276" w:lineRule="auto"/>
        <w:jc w:val="both"/>
        <w:rPr>
          <w:szCs w:val="24"/>
          <w:lang w:val="es-MX"/>
        </w:rPr>
      </w:pPr>
      <w:r w:rsidRPr="005F74CF">
        <w:rPr>
          <w:szCs w:val="24"/>
          <w:lang w:val="es-MX"/>
        </w:rPr>
        <w:t xml:space="preserve">La Ilustración: </w:t>
      </w:r>
      <w:r w:rsidR="00677084" w:rsidRPr="005F74CF">
        <w:rPr>
          <w:szCs w:val="24"/>
          <w:lang w:val="es-MX"/>
        </w:rPr>
        <w:t>Des</w:t>
      </w:r>
      <w:r w:rsidR="005F74CF" w:rsidRPr="005F74CF">
        <w:rPr>
          <w:szCs w:val="24"/>
          <w:lang w:val="es-MX"/>
        </w:rPr>
        <w:t>cartes, Hume</w:t>
      </w:r>
      <w:r w:rsidR="00677084" w:rsidRPr="005F74CF">
        <w:rPr>
          <w:szCs w:val="24"/>
          <w:lang w:val="es-MX"/>
        </w:rPr>
        <w:t>, Kant, el giro antropológico.</w:t>
      </w:r>
    </w:p>
    <w:p w:rsidR="00AA7DC5" w:rsidRPr="001B1359" w:rsidRDefault="00677084" w:rsidP="00AE6F9E">
      <w:pPr>
        <w:pStyle w:val="Prrafodelista"/>
        <w:numPr>
          <w:ilvl w:val="0"/>
          <w:numId w:val="2"/>
        </w:numPr>
        <w:spacing w:line="276" w:lineRule="auto"/>
        <w:jc w:val="both"/>
        <w:rPr>
          <w:szCs w:val="24"/>
          <w:lang w:val="es-MX"/>
        </w:rPr>
      </w:pPr>
      <w:r w:rsidRPr="001B1359">
        <w:rPr>
          <w:szCs w:val="24"/>
          <w:lang w:val="es-MX"/>
        </w:rPr>
        <w:lastRenderedPageBreak/>
        <w:t>Eje contemporáneo:</w:t>
      </w:r>
      <w:r w:rsidR="003266B7">
        <w:rPr>
          <w:szCs w:val="24"/>
          <w:lang w:val="es-MX"/>
        </w:rPr>
        <w:t xml:space="preserve"> El debate </w:t>
      </w:r>
      <w:proofErr w:type="spellStart"/>
      <w:r w:rsidR="003266B7">
        <w:rPr>
          <w:szCs w:val="24"/>
          <w:lang w:val="es-MX"/>
        </w:rPr>
        <w:t>Dworkin</w:t>
      </w:r>
      <w:proofErr w:type="spellEnd"/>
      <w:r w:rsidR="003266B7">
        <w:rPr>
          <w:szCs w:val="24"/>
          <w:lang w:val="es-MX"/>
        </w:rPr>
        <w:t xml:space="preserve"> </w:t>
      </w:r>
      <w:r w:rsidR="005F74CF">
        <w:rPr>
          <w:szCs w:val="24"/>
          <w:lang w:val="es-MX"/>
        </w:rPr>
        <w:t xml:space="preserve">vs. </w:t>
      </w:r>
      <w:proofErr w:type="spellStart"/>
      <w:r w:rsidR="005F74CF">
        <w:rPr>
          <w:szCs w:val="24"/>
          <w:lang w:val="es-MX"/>
        </w:rPr>
        <w:t>Hart</w:t>
      </w:r>
      <w:proofErr w:type="spellEnd"/>
      <w:r w:rsidR="005F74CF">
        <w:rPr>
          <w:szCs w:val="24"/>
          <w:lang w:val="es-MX"/>
        </w:rPr>
        <w:t>.</w:t>
      </w:r>
      <w:r w:rsidR="003266B7">
        <w:rPr>
          <w:szCs w:val="24"/>
          <w:lang w:val="es-MX"/>
        </w:rPr>
        <w:t xml:space="preserve"> </w:t>
      </w:r>
    </w:p>
    <w:p w:rsidR="000D0A89" w:rsidRPr="001B1359" w:rsidRDefault="000D0A89" w:rsidP="000D0A89">
      <w:pPr>
        <w:spacing w:line="276" w:lineRule="auto"/>
        <w:ind w:left="360"/>
        <w:jc w:val="both"/>
        <w:rPr>
          <w:b/>
          <w:szCs w:val="24"/>
          <w:u w:val="single"/>
          <w:lang w:val="es-MX"/>
        </w:rPr>
      </w:pPr>
    </w:p>
    <w:p w:rsidR="000D0A89" w:rsidRPr="001B1359" w:rsidRDefault="00C17CC8" w:rsidP="000D0A89">
      <w:pPr>
        <w:spacing w:line="276" w:lineRule="auto"/>
        <w:ind w:left="360"/>
        <w:jc w:val="both"/>
        <w:rPr>
          <w:b/>
          <w:szCs w:val="24"/>
          <w:u w:val="single"/>
          <w:lang w:val="es-MX"/>
        </w:rPr>
      </w:pPr>
      <w:r w:rsidRPr="001B1359">
        <w:rPr>
          <w:b/>
          <w:szCs w:val="24"/>
          <w:u w:val="single"/>
          <w:lang w:val="es-MX"/>
        </w:rPr>
        <w:t>SEGUNDA PARTE:</w:t>
      </w:r>
    </w:p>
    <w:p w:rsidR="000D0A89" w:rsidRPr="001B1359" w:rsidRDefault="000D0A89" w:rsidP="000D0A89">
      <w:pPr>
        <w:spacing w:line="276" w:lineRule="auto"/>
        <w:ind w:left="360"/>
        <w:jc w:val="both"/>
        <w:rPr>
          <w:szCs w:val="24"/>
          <w:lang w:val="es-MX"/>
        </w:rPr>
      </w:pPr>
    </w:p>
    <w:p w:rsidR="00C17CC8" w:rsidRPr="001B1359" w:rsidRDefault="001743D4" w:rsidP="001B1359">
      <w:pPr>
        <w:spacing w:line="276" w:lineRule="auto"/>
        <w:ind w:left="1134"/>
        <w:jc w:val="both"/>
        <w:rPr>
          <w:b/>
          <w:szCs w:val="24"/>
          <w:lang w:val="es-MX"/>
        </w:rPr>
      </w:pPr>
      <w:r w:rsidRPr="001B1359">
        <w:rPr>
          <w:szCs w:val="24"/>
          <w:lang w:val="es-MX"/>
        </w:rPr>
        <w:t>Aplicación casuística.</w:t>
      </w:r>
      <w:r w:rsidR="00AE6F9E" w:rsidRPr="001B1359">
        <w:rPr>
          <w:szCs w:val="24"/>
          <w:lang w:val="es-MX"/>
        </w:rPr>
        <w:t xml:space="preserve"> Jurisprudencia de la Corte Suprema de Justicia de la Nación, Cámaras Nacionales, fallos de la Corte Interamericana de Derechos Humanos y de la Corte Suprema de los Estados Unidos.</w:t>
      </w:r>
    </w:p>
    <w:p w:rsidR="009D45C1" w:rsidRPr="001B1359" w:rsidRDefault="009D45C1" w:rsidP="001B1359">
      <w:pPr>
        <w:spacing w:line="276" w:lineRule="auto"/>
        <w:ind w:left="1134"/>
        <w:jc w:val="both"/>
        <w:rPr>
          <w:szCs w:val="24"/>
          <w:lang w:val="es-MX"/>
        </w:rPr>
      </w:pPr>
    </w:p>
    <w:sectPr w:rsidR="009D45C1" w:rsidRPr="001B1359" w:rsidSect="001B1359">
      <w:headerReference w:type="default" r:id="rId8"/>
      <w:pgSz w:w="12242" w:h="20163" w:code="5"/>
      <w:pgMar w:top="1873" w:right="1134" w:bottom="1134" w:left="226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D5" w:rsidRDefault="000909D5">
      <w:r>
        <w:separator/>
      </w:r>
    </w:p>
  </w:endnote>
  <w:endnote w:type="continuationSeparator" w:id="0">
    <w:p w:rsidR="000909D5" w:rsidRDefault="0009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D5" w:rsidRDefault="000909D5">
      <w:r>
        <w:separator/>
      </w:r>
    </w:p>
  </w:footnote>
  <w:footnote w:type="continuationSeparator" w:id="0">
    <w:p w:rsidR="000909D5" w:rsidRDefault="0009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C5" w:rsidRDefault="00AA7DC5">
    <w:pPr>
      <w:pStyle w:val="Encabezado"/>
      <w:rPr>
        <w:rFonts w:ascii="ShelleyAllegro BT" w:hAnsi="ShelleyAllegro BT"/>
        <w:sz w:val="40"/>
        <w:lang w:val="es-MX"/>
      </w:rPr>
    </w:pPr>
    <w:r>
      <w:rPr>
        <w:rFonts w:ascii="ShelleyAllegro BT" w:hAnsi="ShelleyAllegro BT"/>
        <w:noProof/>
        <w:sz w:val="40"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C497EAF" wp14:editId="3A8DCB1A">
              <wp:simplePos x="0" y="0"/>
              <wp:positionH relativeFrom="column">
                <wp:posOffset>-702945</wp:posOffset>
              </wp:positionH>
              <wp:positionV relativeFrom="paragraph">
                <wp:posOffset>4245610</wp:posOffset>
              </wp:positionV>
              <wp:extent cx="365760" cy="198628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98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DC5" w:rsidRDefault="00AA7DC5">
                          <w:pPr>
                            <w:rPr>
                              <w:rFonts w:ascii="Arial Narrow" w:hAnsi="Arial Narrow"/>
                              <w:b/>
                              <w:spacing w:val="30"/>
                              <w:w w:val="150"/>
                              <w:sz w:val="22"/>
                              <w:lang w:val="es-MX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pacing w:val="30"/>
                              <w:w w:val="150"/>
                              <w:sz w:val="22"/>
                              <w:lang w:val="es-MX"/>
                            </w:rPr>
                            <w:t>USO OFICIAL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5.35pt;margin-top:334.3pt;width:28.8pt;height:1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BytQIAALwFAAAOAAAAZHJzL2Uyb0RvYy54bWysVG1vmzAQ/j5p/8Hyd8rLHAKopGpDmCZ1&#10;L1K7H+CACdbAZrYTqKb9951Nk6atJk3b+GDZvvNz99w93OXV1HfowJTmUuQ4vAgwYqKSNRe7HH+9&#10;L70EI22oqGknBcvxA9P4avX2zeU4ZCySrexqphCACJ2NQ45bY4bM93XVsp7qCzkwAcZGqp4aOKqd&#10;Xys6Anrf+VEQxP4oVT0oWTGt4baYjXjl8JuGVeZz02hmUJdjyM24Vbl1a1d/dUmznaJDy6vHNOhf&#10;ZNFTLiDoCaqghqK94q+gel4pqWVjLirZ+7JpeMUcB2ATBi/Y3LV0YI4LFEcPpzLp/wdbfTp8UYjX&#10;0DuMBO2hRfdsMuhGTii01RkHnYHT3QBuZoJr62mZ6uFWVt80EnLdUrFj10rJsWW0huzcS//s6Yyj&#10;Lch2/ChrCEP3RjqgqVG9BYRiIECHLj2cOmNTqeDyXbxYxmCpwBSmSRwlrnU+zY6vB6XNeyZ7ZDc5&#10;VtB5h04Pt9oAD3A9uthgQpa861z3O/HsAhznG4gNT63NZuGa+SMN0k2ySYhHonjjkaAovOtyTby4&#10;DJeL4l2xXhfhTxs3JFnL65oJG+YorJD8WeMeJT5L4iQtLTteWzibkla77bpT6EBB2KX7bLcg+TM3&#10;/3kazgxcXlAKIxLcRKlXxsnSIyVZeOkySLwgTG/SOCApKcrnlG65YP9OCY05ThfRYhbTb7kF7nvN&#10;jWY9NzA6Ot7nODk50cxKcCNq11pDeTfvz0ph038qBVTs2GgnWKvRWa1m2k6AYlW8lfUDSFdJUBao&#10;EOYdbOwaLeE4wvjIsf6+p4ph1H0Q8AekISFgMu5AFssIDurcsj23UFG1EqaSwWjers08o/aD4rsW&#10;gs3/nJDX8Nc03An6KTFgYw8wIhyvx3FmZ9D52Xk9Dd3VLwAAAP//AwBQSwMEFAAGAAgAAAAhAGUP&#10;VunjAAAADAEAAA8AAABkcnMvZG93bnJldi54bWxMj8FOwzAQRO9I/IO1SNxS2xRCCHEqBKISl6pN&#10;y4GbE5skwl6H2G3Sv8ec4Liap5m3xWq2hpz06HuHAviCAdHYONVjK+Cwf00yID5IVNI41ALO2sOq&#10;vLwoZK7chDt9qkJLYgn6XAroQhhySn3TaSv9wg0aY/bpRitDPMeWqlFOsdwaesNYSq3sMS50ctDP&#10;nW6+qqMV8F5vzmY3LD9YP71t5/X3tnpZt0JcX81Pj0CCnsMfDL/6UR3K6FS7IypPjICEc3YfWQFp&#10;mqVAIpLcLTmQWsBDxm+BlgX9/0T5AwAA//8DAFBLAQItABQABgAIAAAAIQC2gziS/gAAAOEBAAAT&#10;AAAAAAAAAAAAAAAAAAAAAABbQ29udGVudF9UeXBlc10ueG1sUEsBAi0AFAAGAAgAAAAhADj9If/W&#10;AAAAlAEAAAsAAAAAAAAAAAAAAAAALwEAAF9yZWxzLy5yZWxzUEsBAi0AFAAGAAgAAAAhAL6oEHK1&#10;AgAAvAUAAA4AAAAAAAAAAAAAAAAALgIAAGRycy9lMm9Eb2MueG1sUEsBAi0AFAAGAAgAAAAhAGUP&#10;VunjAAAADAEAAA8AAAAAAAAAAAAAAAAADwUAAGRycy9kb3ducmV2LnhtbFBLBQYAAAAABAAEAPMA&#10;AAAfBgAAAAA=&#10;" o:allowincell="f" filled="f" stroked="f">
              <v:textbox style="layout-flow:vertical;mso-layout-flow-alt:bottom-to-top">
                <w:txbxContent>
                  <w:p w:rsidR="00AA7DC5" w:rsidRDefault="00AA7DC5">
                    <w:pPr>
                      <w:rPr>
                        <w:rFonts w:ascii="Arial Narrow" w:hAnsi="Arial Narrow"/>
                        <w:b/>
                        <w:spacing w:val="30"/>
                        <w:w w:val="150"/>
                        <w:sz w:val="22"/>
                        <w:lang w:val="es-MX"/>
                      </w:rPr>
                    </w:pPr>
                    <w:r>
                      <w:rPr>
                        <w:rFonts w:ascii="Arial Narrow" w:hAnsi="Arial Narrow"/>
                        <w:b/>
                        <w:spacing w:val="30"/>
                        <w:w w:val="150"/>
                        <w:sz w:val="22"/>
                        <w:lang w:val="es-MX"/>
                      </w:rPr>
                      <w:t>USO OFICIAL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8B0"/>
    <w:multiLevelType w:val="hybridMultilevel"/>
    <w:tmpl w:val="043A997E"/>
    <w:lvl w:ilvl="0" w:tplc="DE0892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2A62"/>
    <w:multiLevelType w:val="hybridMultilevel"/>
    <w:tmpl w:val="94C00150"/>
    <w:lvl w:ilvl="0" w:tplc="3B8A6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073DE"/>
    <w:multiLevelType w:val="hybridMultilevel"/>
    <w:tmpl w:val="982097CE"/>
    <w:lvl w:ilvl="0" w:tplc="8206AF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C4A7F"/>
    <w:multiLevelType w:val="hybridMultilevel"/>
    <w:tmpl w:val="011A90EE"/>
    <w:lvl w:ilvl="0" w:tplc="CC080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2D"/>
    <w:rsid w:val="000909D5"/>
    <w:rsid w:val="000D0A89"/>
    <w:rsid w:val="00154FB1"/>
    <w:rsid w:val="001743D4"/>
    <w:rsid w:val="00195F51"/>
    <w:rsid w:val="001B1359"/>
    <w:rsid w:val="003266B7"/>
    <w:rsid w:val="004A71F6"/>
    <w:rsid w:val="004F5D92"/>
    <w:rsid w:val="005F74CF"/>
    <w:rsid w:val="0060462D"/>
    <w:rsid w:val="00637CEE"/>
    <w:rsid w:val="00654B04"/>
    <w:rsid w:val="00677084"/>
    <w:rsid w:val="009D45C1"/>
    <w:rsid w:val="00A42771"/>
    <w:rsid w:val="00AA7DC5"/>
    <w:rsid w:val="00AE6F9E"/>
    <w:rsid w:val="00B27F3C"/>
    <w:rsid w:val="00B70267"/>
    <w:rsid w:val="00C17CC8"/>
    <w:rsid w:val="00C7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604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60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Nacion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Judicial de la Nacion</dc:creator>
  <cp:lastModifiedBy>Poder Judicial de la Nacion</cp:lastModifiedBy>
  <cp:revision>4</cp:revision>
  <cp:lastPrinted>2007-11-05T14:45:00Z</cp:lastPrinted>
  <dcterms:created xsi:type="dcterms:W3CDTF">2017-10-27T15:38:00Z</dcterms:created>
  <dcterms:modified xsi:type="dcterms:W3CDTF">2017-10-27T15:43:00Z</dcterms:modified>
</cp:coreProperties>
</file>